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252" w:rsidRPr="00C63252" w:rsidRDefault="00C63252" w:rsidP="00C63252">
      <w:pPr>
        <w:autoSpaceDE w:val="0"/>
        <w:autoSpaceDN w:val="0"/>
        <w:adjustRightInd w:val="0"/>
        <w:spacing w:after="0" w:line="240" w:lineRule="auto"/>
        <w:jc w:val="center"/>
        <w:rPr>
          <w:rFonts w:ascii="FuturaT" w:hAnsi="FuturaT" w:cstheme="minorHAnsi"/>
          <w:b/>
          <w:bCs/>
          <w:sz w:val="48"/>
          <w:szCs w:val="48"/>
        </w:rPr>
      </w:pPr>
      <w:r w:rsidRPr="00C63252">
        <w:rPr>
          <w:rFonts w:ascii="FuturaT" w:hAnsi="FuturaT" w:cstheme="minorHAnsi"/>
          <w:b/>
          <w:bCs/>
          <w:sz w:val="48"/>
          <w:szCs w:val="48"/>
        </w:rPr>
        <w:t>Technická zpráva</w:t>
      </w:r>
    </w:p>
    <w:p w:rsidR="00C63252" w:rsidRPr="00C63252" w:rsidRDefault="00C63252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4"/>
          <w:szCs w:val="24"/>
        </w:rPr>
      </w:pP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C63252">
        <w:rPr>
          <w:rFonts w:ascii="FuturaT" w:hAnsi="FuturaT" w:cstheme="minorHAnsi"/>
          <w:b/>
          <w:bCs/>
          <w:sz w:val="28"/>
          <w:szCs w:val="28"/>
          <w:u w:val="single"/>
        </w:rPr>
        <w:t>Popis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>Jedná se o kolejnicovou dráhu umístěnou v pokojích a v centrálních koupelnách</w:t>
      </w:r>
      <w:r w:rsidR="008F39C7">
        <w:rPr>
          <w:rFonts w:ascii="FuturaT" w:hAnsi="FuturaT" w:cstheme="minorHAnsi"/>
          <w:sz w:val="24"/>
          <w:szCs w:val="24"/>
        </w:rPr>
        <w:t xml:space="preserve"> nově navrhovaného domova pro seniory</w:t>
      </w:r>
      <w:r w:rsidRPr="00C63252">
        <w:rPr>
          <w:rFonts w:ascii="FuturaT" w:hAnsi="FuturaT" w:cstheme="minorHAnsi"/>
          <w:sz w:val="24"/>
          <w:szCs w:val="24"/>
        </w:rPr>
        <w:t xml:space="preserve"> v 1.NP, 2.NP, 3.NP a 4.NP rekonstruovaného </w:t>
      </w:r>
      <w:r w:rsidR="008F39C7">
        <w:rPr>
          <w:rFonts w:ascii="FuturaT" w:hAnsi="FuturaT" w:cstheme="minorHAnsi"/>
          <w:sz w:val="24"/>
          <w:szCs w:val="24"/>
        </w:rPr>
        <w:t>objektu</w:t>
      </w:r>
      <w:r w:rsidRPr="00C63252">
        <w:rPr>
          <w:rFonts w:ascii="FuturaT" w:hAnsi="FuturaT" w:cstheme="minorHAnsi"/>
          <w:sz w:val="24"/>
          <w:szCs w:val="24"/>
        </w:rPr>
        <w:t>. Dráha bude provedena z hliníkových kolejnic profilů 87 a 120 mm, na nichž volně pojíždí zavěšená zvedací jednotka s asistenčním vakem. Dráhou obsloužená plocha je vyznačena na výkrese. Nosnost 220 kg.</w:t>
      </w:r>
    </w:p>
    <w:p w:rsidR="00C63252" w:rsidRPr="00C63252" w:rsidRDefault="00C63252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4"/>
          <w:szCs w:val="24"/>
        </w:rPr>
      </w:pP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C63252">
        <w:rPr>
          <w:rFonts w:ascii="FuturaT" w:hAnsi="FuturaT" w:cstheme="minorHAnsi"/>
          <w:b/>
          <w:bCs/>
          <w:sz w:val="28"/>
          <w:szCs w:val="28"/>
          <w:u w:val="single"/>
        </w:rPr>
        <w:t>Trasa dráhy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 xml:space="preserve">· </w:t>
      </w:r>
      <w:r w:rsidRPr="00C63252">
        <w:rPr>
          <w:rFonts w:ascii="FuturaT" w:hAnsi="FuturaT" w:cstheme="minorHAnsi"/>
          <w:b/>
          <w:bCs/>
          <w:sz w:val="24"/>
          <w:szCs w:val="24"/>
        </w:rPr>
        <w:t xml:space="preserve">1.14, 1.16, 1.18, 1.22, 1.24 - </w:t>
      </w:r>
      <w:r w:rsidRPr="00C63252">
        <w:rPr>
          <w:rFonts w:ascii="FuturaT" w:hAnsi="FuturaT" w:cstheme="minorHAnsi"/>
          <w:sz w:val="24"/>
          <w:szCs w:val="24"/>
        </w:rPr>
        <w:t>dráha bude v provedení s pojízdnou příčnou kolejnicí profilu 120 mm pojíždějící na pevných kolejnicích profilu 87 mm s obslouženou plochou cca 3,4 x 3,3 m.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 xml:space="preserve">· </w:t>
      </w:r>
      <w:r w:rsidRPr="00C63252">
        <w:rPr>
          <w:rFonts w:ascii="FuturaT" w:hAnsi="FuturaT" w:cstheme="minorHAnsi"/>
          <w:b/>
          <w:bCs/>
          <w:sz w:val="24"/>
          <w:szCs w:val="24"/>
        </w:rPr>
        <w:t xml:space="preserve">1.20 - </w:t>
      </w:r>
      <w:r w:rsidRPr="00C63252">
        <w:rPr>
          <w:rFonts w:ascii="FuturaT" w:hAnsi="FuturaT" w:cstheme="minorHAnsi"/>
          <w:sz w:val="24"/>
          <w:szCs w:val="24"/>
        </w:rPr>
        <w:t>dráha bude v provedení s pojízdnou příčnou kolejnicí pojíždějící na pevných kolejnicích s obslouženou plochou cca 3,4 x 2,5 m. Všechny kolejnice budou profilu 87 mm.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 xml:space="preserve">· </w:t>
      </w:r>
      <w:r w:rsidRPr="00C63252">
        <w:rPr>
          <w:rFonts w:ascii="FuturaT" w:hAnsi="FuturaT" w:cstheme="minorHAnsi"/>
          <w:b/>
          <w:bCs/>
          <w:sz w:val="24"/>
          <w:szCs w:val="24"/>
        </w:rPr>
        <w:t xml:space="preserve">1.31, 2.22, 3.22, 4.22 - </w:t>
      </w:r>
      <w:r w:rsidRPr="00C63252">
        <w:rPr>
          <w:rFonts w:ascii="FuturaT" w:hAnsi="FuturaT" w:cstheme="minorHAnsi"/>
          <w:sz w:val="24"/>
          <w:szCs w:val="24"/>
        </w:rPr>
        <w:t>dráha bude v provedení s pojízdnou příčnou kolejnicí pojíždějící na pevných s obslouženou plochou cca 5,0 x 3,0. Všechny kolejnice budou profilu 87 mm.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 xml:space="preserve">· </w:t>
      </w:r>
      <w:r w:rsidRPr="00C63252">
        <w:rPr>
          <w:rFonts w:ascii="FuturaT" w:hAnsi="FuturaT" w:cstheme="minorHAnsi"/>
          <w:b/>
          <w:bCs/>
          <w:sz w:val="24"/>
          <w:szCs w:val="24"/>
        </w:rPr>
        <w:t xml:space="preserve">2.07, 3.07 - </w:t>
      </w:r>
      <w:r w:rsidRPr="00C63252">
        <w:rPr>
          <w:rFonts w:ascii="FuturaT" w:hAnsi="FuturaT" w:cstheme="minorHAnsi"/>
          <w:sz w:val="24"/>
          <w:szCs w:val="24"/>
        </w:rPr>
        <w:t>dráha bude v provedení s pojízdnou příčnou kolejnicí profilu 120 mm pojíždějící na pevných kolejnicích profilu 87 mm s obslouženou plochou cca 3,4 x 3,3 m.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 xml:space="preserve">· </w:t>
      </w:r>
      <w:r w:rsidRPr="00C63252">
        <w:rPr>
          <w:rFonts w:ascii="FuturaT" w:hAnsi="FuturaT" w:cstheme="minorHAnsi"/>
          <w:b/>
          <w:bCs/>
          <w:sz w:val="24"/>
          <w:szCs w:val="24"/>
        </w:rPr>
        <w:t xml:space="preserve">2.09, 2.11, 2.13, 2.15, 3.09, 3.11, 3.13, 3.15 - </w:t>
      </w:r>
      <w:r w:rsidRPr="00C63252">
        <w:rPr>
          <w:rFonts w:ascii="FuturaT" w:hAnsi="FuturaT" w:cstheme="minorHAnsi"/>
          <w:sz w:val="24"/>
          <w:szCs w:val="24"/>
        </w:rPr>
        <w:t>dráha bude v provedení s pojízdnou příčnou kolejnicí pojíždějící na pevných s obslouženou plochou cca 7,0 x 3,2. Všechny kolejnice budou profilu 87 mm.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>Dolní líc kolejnic, ve kterých pojíždí vozík pro zavěšení kazety, je uvažován:</w:t>
      </w:r>
    </w:p>
    <w:p w:rsidR="0041233F" w:rsidRPr="00C63252" w:rsidRDefault="0041233F" w:rsidP="00C6325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b/>
          <w:bCs/>
          <w:sz w:val="24"/>
          <w:szCs w:val="24"/>
        </w:rPr>
        <w:t>1.14, 1.16, 1.18, 1.22, 1.24</w:t>
      </w:r>
      <w:r w:rsidRPr="00C63252">
        <w:rPr>
          <w:rFonts w:ascii="FuturaT" w:hAnsi="FuturaT" w:cstheme="minorHAnsi"/>
          <w:sz w:val="24"/>
          <w:szCs w:val="24"/>
        </w:rPr>
        <w:t>..............................na výškové kótě +2,4</w:t>
      </w:r>
      <w:r w:rsidR="00414867">
        <w:rPr>
          <w:rFonts w:ascii="FuturaT" w:hAnsi="FuturaT" w:cstheme="minorHAnsi"/>
          <w:sz w:val="24"/>
          <w:szCs w:val="24"/>
        </w:rPr>
        <w:t>7</w:t>
      </w:r>
      <w:r w:rsidRPr="00C63252">
        <w:rPr>
          <w:rFonts w:ascii="FuturaT" w:hAnsi="FuturaT" w:cstheme="minorHAnsi"/>
          <w:sz w:val="24"/>
          <w:szCs w:val="24"/>
        </w:rPr>
        <w:t>0m</w:t>
      </w:r>
    </w:p>
    <w:p w:rsidR="00C63252" w:rsidRPr="00C63252" w:rsidRDefault="0041233F" w:rsidP="00C6325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FuturaT" w:hAnsi="FuturaT" w:cstheme="minorHAnsi"/>
          <w:b/>
          <w:bCs/>
          <w:sz w:val="24"/>
          <w:szCs w:val="24"/>
        </w:rPr>
      </w:pPr>
      <w:r w:rsidRPr="00C63252">
        <w:rPr>
          <w:rFonts w:ascii="FuturaT" w:hAnsi="FuturaT" w:cstheme="minorHAnsi"/>
          <w:b/>
          <w:bCs/>
          <w:sz w:val="24"/>
          <w:szCs w:val="24"/>
        </w:rPr>
        <w:t>1.20, 1.31</w:t>
      </w:r>
      <w:r w:rsidR="003C2C2C" w:rsidRPr="00C63252">
        <w:rPr>
          <w:rFonts w:ascii="FuturaT" w:hAnsi="FuturaT" w:cstheme="minorHAnsi"/>
          <w:sz w:val="24"/>
          <w:szCs w:val="24"/>
        </w:rPr>
        <w:t>..............</w:t>
      </w:r>
      <w:r w:rsidR="003C2C2C">
        <w:rPr>
          <w:rFonts w:ascii="FuturaT" w:hAnsi="FuturaT" w:cstheme="minorHAnsi"/>
          <w:sz w:val="24"/>
          <w:szCs w:val="24"/>
        </w:rPr>
        <w:t>....................................</w:t>
      </w:r>
      <w:r w:rsidR="003C2C2C" w:rsidRPr="00C63252">
        <w:rPr>
          <w:rFonts w:ascii="FuturaT" w:hAnsi="FuturaT" w:cstheme="minorHAnsi"/>
          <w:sz w:val="24"/>
          <w:szCs w:val="24"/>
        </w:rPr>
        <w:t>...............na výškové kótě +2,</w:t>
      </w:r>
      <w:r w:rsidR="003C2C2C">
        <w:rPr>
          <w:rFonts w:ascii="FuturaT" w:hAnsi="FuturaT" w:cstheme="minorHAnsi"/>
          <w:sz w:val="24"/>
          <w:szCs w:val="24"/>
        </w:rPr>
        <w:t>50</w:t>
      </w:r>
      <w:r w:rsidR="003C2C2C" w:rsidRPr="00C63252">
        <w:rPr>
          <w:rFonts w:ascii="FuturaT" w:hAnsi="FuturaT" w:cstheme="minorHAnsi"/>
          <w:sz w:val="24"/>
          <w:szCs w:val="24"/>
        </w:rPr>
        <w:t>0m</w:t>
      </w:r>
    </w:p>
    <w:p w:rsidR="0041233F" w:rsidRPr="003C2C2C" w:rsidRDefault="0041233F" w:rsidP="003C2C2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FuturaT" w:hAnsi="FuturaT" w:cstheme="minorHAnsi"/>
          <w:sz w:val="24"/>
          <w:szCs w:val="24"/>
        </w:rPr>
      </w:pPr>
      <w:r w:rsidRPr="003C2C2C">
        <w:rPr>
          <w:rFonts w:ascii="FuturaT" w:hAnsi="FuturaT" w:cstheme="minorHAnsi"/>
          <w:b/>
          <w:bCs/>
          <w:sz w:val="24"/>
          <w:szCs w:val="24"/>
        </w:rPr>
        <w:t>2.</w:t>
      </w:r>
      <w:r w:rsidR="003C2C2C">
        <w:rPr>
          <w:rFonts w:ascii="FuturaT" w:hAnsi="FuturaT" w:cstheme="minorHAnsi"/>
          <w:b/>
          <w:bCs/>
          <w:sz w:val="24"/>
          <w:szCs w:val="24"/>
        </w:rPr>
        <w:t>09, 2.11, 2.13, 2.15, 2.22</w:t>
      </w:r>
      <w:r w:rsidRPr="003C2C2C">
        <w:rPr>
          <w:rFonts w:ascii="FuturaT" w:hAnsi="FuturaT" w:cstheme="minorHAnsi"/>
          <w:b/>
          <w:bCs/>
          <w:sz w:val="24"/>
          <w:szCs w:val="24"/>
        </w:rPr>
        <w:t xml:space="preserve"> </w:t>
      </w:r>
      <w:r w:rsidRPr="003C2C2C">
        <w:rPr>
          <w:rFonts w:ascii="FuturaT" w:hAnsi="FuturaT" w:cstheme="minorHAnsi"/>
          <w:sz w:val="24"/>
          <w:szCs w:val="24"/>
        </w:rPr>
        <w:t>.............................na výškové kótě +2,4</w:t>
      </w:r>
      <w:r w:rsidR="003C2C2C" w:rsidRPr="003C2C2C">
        <w:rPr>
          <w:rFonts w:ascii="FuturaT" w:hAnsi="FuturaT" w:cstheme="minorHAnsi"/>
          <w:sz w:val="24"/>
          <w:szCs w:val="24"/>
        </w:rPr>
        <w:t>9</w:t>
      </w:r>
      <w:r w:rsidRPr="003C2C2C">
        <w:rPr>
          <w:rFonts w:ascii="FuturaT" w:hAnsi="FuturaT" w:cstheme="minorHAnsi"/>
          <w:sz w:val="24"/>
          <w:szCs w:val="24"/>
        </w:rPr>
        <w:t>0m</w:t>
      </w:r>
    </w:p>
    <w:p w:rsidR="003C2C2C" w:rsidRPr="003C2C2C" w:rsidRDefault="003C2C2C" w:rsidP="003C2C2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FuturaT" w:hAnsi="FuturaT" w:cstheme="minorHAnsi"/>
          <w:sz w:val="24"/>
          <w:szCs w:val="24"/>
        </w:rPr>
      </w:pPr>
      <w:r w:rsidRPr="003C2C2C">
        <w:rPr>
          <w:rFonts w:ascii="FuturaT" w:hAnsi="FuturaT" w:cstheme="minorHAnsi"/>
          <w:b/>
          <w:bCs/>
          <w:sz w:val="24"/>
          <w:szCs w:val="24"/>
        </w:rPr>
        <w:t>2.</w:t>
      </w:r>
      <w:r w:rsidRPr="003C2C2C">
        <w:rPr>
          <w:rFonts w:ascii="FuturaT" w:hAnsi="FuturaT" w:cstheme="minorHAnsi"/>
          <w:b/>
          <w:bCs/>
          <w:sz w:val="24"/>
          <w:szCs w:val="24"/>
        </w:rPr>
        <w:t>07</w:t>
      </w:r>
      <w:r w:rsidRPr="003C2C2C">
        <w:rPr>
          <w:rFonts w:ascii="FuturaT" w:hAnsi="FuturaT" w:cstheme="minorHAnsi"/>
          <w:sz w:val="24"/>
          <w:szCs w:val="24"/>
        </w:rPr>
        <w:t>............................................</w:t>
      </w:r>
      <w:r>
        <w:rPr>
          <w:rFonts w:ascii="FuturaT" w:hAnsi="FuturaT" w:cstheme="minorHAnsi"/>
          <w:sz w:val="24"/>
          <w:szCs w:val="24"/>
        </w:rPr>
        <w:t>...</w:t>
      </w:r>
      <w:r w:rsidRPr="003C2C2C">
        <w:rPr>
          <w:rFonts w:ascii="FuturaT" w:hAnsi="FuturaT" w:cstheme="minorHAnsi"/>
          <w:sz w:val="24"/>
          <w:szCs w:val="24"/>
        </w:rPr>
        <w:t>.</w:t>
      </w:r>
      <w:r w:rsidRPr="003C2C2C">
        <w:rPr>
          <w:rFonts w:ascii="FuturaT" w:hAnsi="FuturaT" w:cstheme="minorHAnsi"/>
          <w:sz w:val="24"/>
          <w:szCs w:val="24"/>
        </w:rPr>
        <w:t>.......</w:t>
      </w:r>
      <w:r w:rsidRPr="003C2C2C">
        <w:rPr>
          <w:rFonts w:ascii="FuturaT" w:hAnsi="FuturaT" w:cstheme="minorHAnsi"/>
          <w:sz w:val="24"/>
          <w:szCs w:val="24"/>
        </w:rPr>
        <w:t>..</w:t>
      </w:r>
      <w:r>
        <w:rPr>
          <w:rFonts w:ascii="FuturaT" w:hAnsi="FuturaT" w:cstheme="minorHAnsi"/>
          <w:sz w:val="24"/>
          <w:szCs w:val="24"/>
        </w:rPr>
        <w:t>.</w:t>
      </w:r>
      <w:r w:rsidRPr="003C2C2C">
        <w:rPr>
          <w:rFonts w:ascii="FuturaT" w:hAnsi="FuturaT" w:cstheme="minorHAnsi"/>
          <w:sz w:val="24"/>
          <w:szCs w:val="24"/>
        </w:rPr>
        <w:t>..................na výškové kótě +2,4</w:t>
      </w:r>
      <w:r w:rsidRPr="003C2C2C">
        <w:rPr>
          <w:rFonts w:ascii="FuturaT" w:hAnsi="FuturaT" w:cstheme="minorHAnsi"/>
          <w:sz w:val="24"/>
          <w:szCs w:val="24"/>
        </w:rPr>
        <w:t>6</w:t>
      </w:r>
      <w:r w:rsidRPr="003C2C2C">
        <w:rPr>
          <w:rFonts w:ascii="FuturaT" w:hAnsi="FuturaT" w:cstheme="minorHAnsi"/>
          <w:sz w:val="24"/>
          <w:szCs w:val="24"/>
        </w:rPr>
        <w:t>0m</w:t>
      </w:r>
    </w:p>
    <w:p w:rsidR="00E2484B" w:rsidRPr="003C2C2C" w:rsidRDefault="00B0140D" w:rsidP="00E248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FuturaT" w:hAnsi="FuturaT" w:cstheme="minorHAnsi"/>
          <w:sz w:val="24"/>
          <w:szCs w:val="24"/>
        </w:rPr>
      </w:pPr>
      <w:r w:rsidRPr="00B0140D">
        <w:rPr>
          <w:rFonts w:ascii="FuturaT" w:hAnsi="FuturaT" w:cstheme="minorHAnsi"/>
          <w:b/>
          <w:bCs/>
          <w:sz w:val="24"/>
          <w:szCs w:val="24"/>
        </w:rPr>
        <w:t>3.09, 3.11, 3.13, 3.15, 3.22</w:t>
      </w:r>
      <w:r w:rsidR="00E2484B" w:rsidRPr="003C2C2C">
        <w:rPr>
          <w:rFonts w:ascii="FuturaT" w:hAnsi="FuturaT" w:cstheme="minorHAnsi"/>
          <w:sz w:val="24"/>
          <w:szCs w:val="24"/>
        </w:rPr>
        <w:t>..</w:t>
      </w:r>
      <w:r w:rsidR="00E2484B">
        <w:rPr>
          <w:rFonts w:ascii="FuturaT" w:hAnsi="FuturaT" w:cstheme="minorHAnsi"/>
          <w:sz w:val="24"/>
          <w:szCs w:val="24"/>
        </w:rPr>
        <w:t>.</w:t>
      </w:r>
      <w:r w:rsidR="00E2484B" w:rsidRPr="003C2C2C">
        <w:rPr>
          <w:rFonts w:ascii="FuturaT" w:hAnsi="FuturaT" w:cstheme="minorHAnsi"/>
          <w:sz w:val="24"/>
          <w:szCs w:val="24"/>
        </w:rPr>
        <w:t>.......</w:t>
      </w:r>
      <w:r w:rsidR="00E2484B">
        <w:rPr>
          <w:rFonts w:ascii="FuturaT" w:hAnsi="FuturaT" w:cstheme="minorHAnsi"/>
          <w:sz w:val="24"/>
          <w:szCs w:val="24"/>
        </w:rPr>
        <w:t>.</w:t>
      </w:r>
      <w:r w:rsidR="00E2484B" w:rsidRPr="003C2C2C">
        <w:rPr>
          <w:rFonts w:ascii="FuturaT" w:hAnsi="FuturaT" w:cstheme="minorHAnsi"/>
          <w:sz w:val="24"/>
          <w:szCs w:val="24"/>
        </w:rPr>
        <w:t>..................na výškové kótě +2,</w:t>
      </w:r>
      <w:r w:rsidR="00E2484B">
        <w:rPr>
          <w:rFonts w:ascii="FuturaT" w:hAnsi="FuturaT" w:cstheme="minorHAnsi"/>
          <w:sz w:val="24"/>
          <w:szCs w:val="24"/>
        </w:rPr>
        <w:t>54</w:t>
      </w:r>
      <w:r w:rsidR="00E2484B" w:rsidRPr="003C2C2C">
        <w:rPr>
          <w:rFonts w:ascii="FuturaT" w:hAnsi="FuturaT" w:cstheme="minorHAnsi"/>
          <w:sz w:val="24"/>
          <w:szCs w:val="24"/>
        </w:rPr>
        <w:t>0m</w:t>
      </w:r>
    </w:p>
    <w:p w:rsidR="00E2484B" w:rsidRPr="003C2C2C" w:rsidRDefault="00B0140D" w:rsidP="00E248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FuturaT" w:hAnsi="FuturaT" w:cstheme="minorHAnsi"/>
          <w:sz w:val="24"/>
          <w:szCs w:val="24"/>
        </w:rPr>
      </w:pPr>
      <w:r>
        <w:rPr>
          <w:rFonts w:ascii="FuturaT" w:hAnsi="FuturaT" w:cstheme="minorHAnsi"/>
          <w:b/>
          <w:bCs/>
          <w:sz w:val="24"/>
          <w:szCs w:val="24"/>
        </w:rPr>
        <w:t>3</w:t>
      </w:r>
      <w:r w:rsidR="00E2484B" w:rsidRPr="003C2C2C">
        <w:rPr>
          <w:rFonts w:ascii="FuturaT" w:hAnsi="FuturaT" w:cstheme="minorHAnsi"/>
          <w:b/>
          <w:bCs/>
          <w:sz w:val="24"/>
          <w:szCs w:val="24"/>
        </w:rPr>
        <w:t>.07</w:t>
      </w:r>
      <w:r w:rsidR="00E2484B" w:rsidRPr="003C2C2C">
        <w:rPr>
          <w:rFonts w:ascii="FuturaT" w:hAnsi="FuturaT" w:cstheme="minorHAnsi"/>
          <w:sz w:val="24"/>
          <w:szCs w:val="24"/>
        </w:rPr>
        <w:t>............................................</w:t>
      </w:r>
      <w:r w:rsidR="00E2484B">
        <w:rPr>
          <w:rFonts w:ascii="FuturaT" w:hAnsi="FuturaT" w:cstheme="minorHAnsi"/>
          <w:sz w:val="24"/>
          <w:szCs w:val="24"/>
        </w:rPr>
        <w:t>...</w:t>
      </w:r>
      <w:r w:rsidR="00E2484B" w:rsidRPr="003C2C2C">
        <w:rPr>
          <w:rFonts w:ascii="FuturaT" w:hAnsi="FuturaT" w:cstheme="minorHAnsi"/>
          <w:sz w:val="24"/>
          <w:szCs w:val="24"/>
        </w:rPr>
        <w:t>..........</w:t>
      </w:r>
      <w:r w:rsidR="00E2484B">
        <w:rPr>
          <w:rFonts w:ascii="FuturaT" w:hAnsi="FuturaT" w:cstheme="minorHAnsi"/>
          <w:sz w:val="24"/>
          <w:szCs w:val="24"/>
        </w:rPr>
        <w:t>.</w:t>
      </w:r>
      <w:r w:rsidR="00E2484B" w:rsidRPr="003C2C2C">
        <w:rPr>
          <w:rFonts w:ascii="FuturaT" w:hAnsi="FuturaT" w:cstheme="minorHAnsi"/>
          <w:sz w:val="24"/>
          <w:szCs w:val="24"/>
        </w:rPr>
        <w:t>..................na výškové kótě +2,</w:t>
      </w:r>
      <w:r w:rsidR="00E2484B">
        <w:rPr>
          <w:rFonts w:ascii="FuturaT" w:hAnsi="FuturaT" w:cstheme="minorHAnsi"/>
          <w:sz w:val="24"/>
          <w:szCs w:val="24"/>
        </w:rPr>
        <w:t>51</w:t>
      </w:r>
      <w:r w:rsidR="00E2484B" w:rsidRPr="003C2C2C">
        <w:rPr>
          <w:rFonts w:ascii="FuturaT" w:hAnsi="FuturaT" w:cstheme="minorHAnsi"/>
          <w:sz w:val="24"/>
          <w:szCs w:val="24"/>
        </w:rPr>
        <w:t>0m</w:t>
      </w:r>
    </w:p>
    <w:p w:rsidR="00B0140D" w:rsidRPr="003C2C2C" w:rsidRDefault="00B0140D" w:rsidP="00B0140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FuturaT" w:hAnsi="FuturaT" w:cstheme="minorHAnsi"/>
          <w:sz w:val="24"/>
          <w:szCs w:val="24"/>
        </w:rPr>
      </w:pPr>
      <w:r>
        <w:rPr>
          <w:rFonts w:ascii="FuturaT" w:hAnsi="FuturaT" w:cstheme="minorHAnsi"/>
          <w:b/>
          <w:bCs/>
          <w:sz w:val="24"/>
          <w:szCs w:val="24"/>
        </w:rPr>
        <w:t>4</w:t>
      </w:r>
      <w:r w:rsidRPr="003C2C2C">
        <w:rPr>
          <w:rFonts w:ascii="FuturaT" w:hAnsi="FuturaT" w:cstheme="minorHAnsi"/>
          <w:b/>
          <w:bCs/>
          <w:sz w:val="24"/>
          <w:szCs w:val="24"/>
        </w:rPr>
        <w:t>.</w:t>
      </w:r>
      <w:r>
        <w:rPr>
          <w:rFonts w:ascii="FuturaT" w:hAnsi="FuturaT" w:cstheme="minorHAnsi"/>
          <w:b/>
          <w:bCs/>
          <w:sz w:val="24"/>
          <w:szCs w:val="24"/>
        </w:rPr>
        <w:t>22</w:t>
      </w:r>
      <w:r w:rsidRPr="003C2C2C">
        <w:rPr>
          <w:rFonts w:ascii="FuturaT" w:hAnsi="FuturaT" w:cstheme="minorHAnsi"/>
          <w:sz w:val="24"/>
          <w:szCs w:val="24"/>
        </w:rPr>
        <w:t>............................................</w:t>
      </w:r>
      <w:r>
        <w:rPr>
          <w:rFonts w:ascii="FuturaT" w:hAnsi="FuturaT" w:cstheme="minorHAnsi"/>
          <w:sz w:val="24"/>
          <w:szCs w:val="24"/>
        </w:rPr>
        <w:t>...</w:t>
      </w:r>
      <w:r w:rsidRPr="003C2C2C">
        <w:rPr>
          <w:rFonts w:ascii="FuturaT" w:hAnsi="FuturaT" w:cstheme="minorHAnsi"/>
          <w:sz w:val="24"/>
          <w:szCs w:val="24"/>
        </w:rPr>
        <w:t>..........</w:t>
      </w:r>
      <w:r>
        <w:rPr>
          <w:rFonts w:ascii="FuturaT" w:hAnsi="FuturaT" w:cstheme="minorHAnsi"/>
          <w:sz w:val="24"/>
          <w:szCs w:val="24"/>
        </w:rPr>
        <w:t>.</w:t>
      </w:r>
      <w:r w:rsidRPr="003C2C2C">
        <w:rPr>
          <w:rFonts w:ascii="FuturaT" w:hAnsi="FuturaT" w:cstheme="minorHAnsi"/>
          <w:sz w:val="24"/>
          <w:szCs w:val="24"/>
        </w:rPr>
        <w:t>..................na výškové kótě +2,</w:t>
      </w:r>
      <w:r>
        <w:rPr>
          <w:rFonts w:ascii="FuturaT" w:hAnsi="FuturaT" w:cstheme="minorHAnsi"/>
          <w:sz w:val="24"/>
          <w:szCs w:val="24"/>
        </w:rPr>
        <w:t>84</w:t>
      </w:r>
      <w:r w:rsidRPr="003C2C2C">
        <w:rPr>
          <w:rFonts w:ascii="FuturaT" w:hAnsi="FuturaT" w:cstheme="minorHAnsi"/>
          <w:sz w:val="24"/>
          <w:szCs w:val="24"/>
        </w:rPr>
        <w:t>0m</w:t>
      </w:r>
    </w:p>
    <w:p w:rsidR="003C2C2C" w:rsidRPr="00C63252" w:rsidRDefault="003C2C2C" w:rsidP="00C63252">
      <w:pPr>
        <w:autoSpaceDE w:val="0"/>
        <w:autoSpaceDN w:val="0"/>
        <w:adjustRightInd w:val="0"/>
        <w:spacing w:after="0" w:line="240" w:lineRule="auto"/>
        <w:ind w:left="284"/>
        <w:rPr>
          <w:rFonts w:ascii="FuturaT" w:hAnsi="FuturaT" w:cstheme="minorHAnsi"/>
          <w:sz w:val="24"/>
          <w:szCs w:val="24"/>
        </w:rPr>
      </w:pPr>
    </w:p>
    <w:p w:rsidR="00C63252" w:rsidRDefault="00C63252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8"/>
          <w:szCs w:val="28"/>
        </w:rPr>
      </w:pP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C63252">
        <w:rPr>
          <w:rFonts w:ascii="FuturaT" w:hAnsi="FuturaT" w:cstheme="minorHAnsi"/>
          <w:b/>
          <w:bCs/>
          <w:sz w:val="28"/>
          <w:szCs w:val="28"/>
          <w:u w:val="single"/>
        </w:rPr>
        <w:t>Provedení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 xml:space="preserve">Kolejnice ve všech místnostech budou upevněny pomocí standardně vyráběných upevňovacích dílů </w:t>
      </w:r>
      <w:r w:rsidR="008F39C7">
        <w:rPr>
          <w:rFonts w:ascii="FuturaT" w:hAnsi="FuturaT" w:cstheme="minorHAnsi"/>
          <w:sz w:val="24"/>
          <w:szCs w:val="24"/>
        </w:rPr>
        <w:t xml:space="preserve">do předem připravených kotevních </w:t>
      </w:r>
      <w:r w:rsidR="009D743C">
        <w:rPr>
          <w:rFonts w:ascii="FuturaT" w:hAnsi="FuturaT" w:cstheme="minorHAnsi"/>
          <w:sz w:val="24"/>
          <w:szCs w:val="24"/>
        </w:rPr>
        <w:t>závitových tyčí</w:t>
      </w:r>
      <w:r w:rsidR="008F39C7">
        <w:rPr>
          <w:rFonts w:ascii="FuturaT" w:hAnsi="FuturaT" w:cstheme="minorHAnsi"/>
          <w:sz w:val="24"/>
          <w:szCs w:val="24"/>
        </w:rPr>
        <w:t xml:space="preserve"> vynesených</w:t>
      </w:r>
      <w:r w:rsidR="009D743C">
        <w:rPr>
          <w:rFonts w:ascii="FuturaT" w:hAnsi="FuturaT" w:cstheme="minorHAnsi"/>
          <w:sz w:val="24"/>
          <w:szCs w:val="24"/>
        </w:rPr>
        <w:t xml:space="preserve"> přes ocelové profily </w:t>
      </w:r>
      <w:r w:rsidR="008F39C7">
        <w:rPr>
          <w:rFonts w:ascii="FuturaT" w:hAnsi="FuturaT" w:cstheme="minorHAnsi"/>
          <w:sz w:val="24"/>
          <w:szCs w:val="24"/>
        </w:rPr>
        <w:t xml:space="preserve">do </w:t>
      </w:r>
      <w:r w:rsidRPr="00C63252">
        <w:rPr>
          <w:rFonts w:ascii="FuturaT" w:hAnsi="FuturaT" w:cstheme="minorHAnsi"/>
          <w:sz w:val="24"/>
          <w:szCs w:val="24"/>
        </w:rPr>
        <w:t>nosník</w:t>
      </w:r>
      <w:r w:rsidR="008F39C7">
        <w:rPr>
          <w:rFonts w:ascii="FuturaT" w:hAnsi="FuturaT" w:cstheme="minorHAnsi"/>
          <w:sz w:val="24"/>
          <w:szCs w:val="24"/>
        </w:rPr>
        <w:t>ů</w:t>
      </w:r>
      <w:r w:rsidRPr="00C63252">
        <w:rPr>
          <w:rFonts w:ascii="FuturaT" w:hAnsi="FuturaT" w:cstheme="minorHAnsi"/>
          <w:sz w:val="24"/>
          <w:szCs w:val="24"/>
        </w:rPr>
        <w:t xml:space="preserve"> stropních vložek HURDIS.</w:t>
      </w:r>
      <w:r w:rsidR="009D743C">
        <w:rPr>
          <w:rFonts w:ascii="FuturaT" w:hAnsi="FuturaT" w:cstheme="minorHAnsi"/>
          <w:sz w:val="24"/>
          <w:szCs w:val="24"/>
        </w:rPr>
        <w:t xml:space="preserve"> Detailní řešení</w:t>
      </w:r>
      <w:r w:rsidR="00066226">
        <w:rPr>
          <w:rFonts w:ascii="FuturaT" w:hAnsi="FuturaT" w:cstheme="minorHAnsi"/>
          <w:sz w:val="24"/>
          <w:szCs w:val="24"/>
        </w:rPr>
        <w:t xml:space="preserve"> kotvících bodů</w:t>
      </w:r>
      <w:r w:rsidR="009D743C">
        <w:rPr>
          <w:rFonts w:ascii="FuturaT" w:hAnsi="FuturaT" w:cstheme="minorHAnsi"/>
          <w:sz w:val="24"/>
          <w:szCs w:val="24"/>
        </w:rPr>
        <w:t xml:space="preserve"> je součástí stavebně konstrukční části projektové dokumentace.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>Povrchová úprava standardně vyráběných upevňovacích dílů bude provedena nanesením práškové nátěrové hmoty v odstínu shodným s odstínem kolejnic.</w:t>
      </w:r>
    </w:p>
    <w:p w:rsidR="0041233F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>Maximální možná rozteč mezi 2 upevňovacími prvky je 2,5 m.</w:t>
      </w:r>
    </w:p>
    <w:p w:rsidR="00C63252" w:rsidRPr="00C63252" w:rsidRDefault="00C63252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C63252">
        <w:rPr>
          <w:rFonts w:ascii="FuturaT" w:hAnsi="FuturaT" w:cstheme="minorHAnsi"/>
          <w:b/>
          <w:bCs/>
          <w:sz w:val="28"/>
          <w:szCs w:val="28"/>
          <w:u w:val="single"/>
        </w:rPr>
        <w:t>Komponenty</w:t>
      </w:r>
    </w:p>
    <w:p w:rsidR="0041233F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 xml:space="preserve">Zařízení bude vybaveno </w:t>
      </w:r>
      <w:r w:rsidR="00F2734B">
        <w:rPr>
          <w:rFonts w:ascii="FuturaT" w:hAnsi="FuturaT" w:cstheme="minorHAnsi"/>
          <w:sz w:val="24"/>
          <w:szCs w:val="24"/>
        </w:rPr>
        <w:t>přepravními vozíky pro zvedací jednotky. Ty budou podle potřeby převáženy do jednotlivých pokojů a do centrální koupelny.</w:t>
      </w:r>
      <w:bookmarkStart w:id="0" w:name="_GoBack"/>
      <w:bookmarkEnd w:id="0"/>
    </w:p>
    <w:p w:rsidR="00A93325" w:rsidRDefault="00A93325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</w:p>
    <w:p w:rsidR="00A93325" w:rsidRDefault="00A93325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</w:p>
    <w:p w:rsidR="00B44C86" w:rsidRPr="00C63252" w:rsidRDefault="00B44C86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</w:p>
    <w:p w:rsidR="0041233F" w:rsidRPr="00B44C86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B44C86">
        <w:rPr>
          <w:rFonts w:ascii="FuturaT" w:hAnsi="FuturaT" w:cstheme="minorHAnsi"/>
          <w:b/>
          <w:bCs/>
          <w:sz w:val="28"/>
          <w:szCs w:val="28"/>
          <w:u w:val="single"/>
        </w:rPr>
        <w:t>Úpravy, které nejsou součástí nabídky / dodávky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>Osvětlovací tělesa ve všech místnostech je nutné zvolit taková, jejichž spodní plocha nebude vzdálena od stropu více než 150 mm. Veškeré ostatní vybavení místností nesmí být vyšší než 2,400 m.</w:t>
      </w:r>
    </w:p>
    <w:p w:rsidR="0041233F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 xml:space="preserve">Paravány ve </w:t>
      </w:r>
      <w:proofErr w:type="gramStart"/>
      <w:r w:rsidRPr="00C63252">
        <w:rPr>
          <w:rFonts w:ascii="FuturaT" w:hAnsi="FuturaT" w:cstheme="minorHAnsi"/>
          <w:sz w:val="24"/>
          <w:szCs w:val="24"/>
        </w:rPr>
        <w:t>2 lůžkových</w:t>
      </w:r>
      <w:proofErr w:type="gramEnd"/>
      <w:r w:rsidRPr="00C63252">
        <w:rPr>
          <w:rFonts w:ascii="FuturaT" w:hAnsi="FuturaT" w:cstheme="minorHAnsi"/>
          <w:sz w:val="24"/>
          <w:szCs w:val="24"/>
        </w:rPr>
        <w:t xml:space="preserve"> pokojích nesmí být upevněné do stropu, ale musí být nástěnné, aby bylo možné přejíždět kolejnicí.</w:t>
      </w:r>
    </w:p>
    <w:p w:rsidR="00C63252" w:rsidRPr="00C63252" w:rsidRDefault="00C63252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C63252">
        <w:rPr>
          <w:rFonts w:ascii="FuturaT" w:hAnsi="FuturaT" w:cstheme="minorHAnsi"/>
          <w:b/>
          <w:bCs/>
          <w:sz w:val="28"/>
          <w:szCs w:val="28"/>
          <w:u w:val="single"/>
        </w:rPr>
        <w:t>Stavební připravenost a součinnost zajišťovaná odběratelem na jeho náklady</w:t>
      </w: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>I.</w:t>
      </w:r>
      <w:proofErr w:type="gramStart"/>
      <w:r w:rsidRPr="00C63252">
        <w:rPr>
          <w:rFonts w:ascii="FuturaT" w:hAnsi="FuturaT" w:cstheme="minorHAnsi"/>
          <w:sz w:val="24"/>
          <w:szCs w:val="24"/>
        </w:rPr>
        <w:t>Etapa - Připravení</w:t>
      </w:r>
      <w:proofErr w:type="gramEnd"/>
      <w:r w:rsidRPr="00C63252">
        <w:rPr>
          <w:rFonts w:ascii="FuturaT" w:hAnsi="FuturaT" w:cstheme="minorHAnsi"/>
          <w:sz w:val="24"/>
          <w:szCs w:val="24"/>
        </w:rPr>
        <w:t xml:space="preserve"> stropů (obnažení nosníků) pro upevnění nosných dílů kolejnicového systému.</w:t>
      </w:r>
    </w:p>
    <w:p w:rsidR="0041233F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 w:rsidRPr="00C63252">
        <w:rPr>
          <w:rFonts w:ascii="FuturaT" w:hAnsi="FuturaT" w:cstheme="minorHAnsi"/>
          <w:sz w:val="24"/>
          <w:szCs w:val="24"/>
        </w:rPr>
        <w:t xml:space="preserve">Součástí dodávky dále nejsou v projektu neuvedené případné přeložky technologií (např. rozvodů elektřiny, vody, ÚT …) ani nezbytné úpravy vybavení místností (např. úpravy nábytku, přeložky větráků, požárních hlásičů, </w:t>
      </w:r>
      <w:proofErr w:type="gramStart"/>
      <w:r w:rsidRPr="00C63252">
        <w:rPr>
          <w:rFonts w:ascii="FuturaT" w:hAnsi="FuturaT" w:cstheme="minorHAnsi"/>
          <w:sz w:val="24"/>
          <w:szCs w:val="24"/>
        </w:rPr>
        <w:t>světel….</w:t>
      </w:r>
      <w:proofErr w:type="gramEnd"/>
      <w:r w:rsidRPr="00C63252">
        <w:rPr>
          <w:rFonts w:ascii="FuturaT" w:hAnsi="FuturaT" w:cstheme="minorHAnsi"/>
          <w:sz w:val="24"/>
          <w:szCs w:val="24"/>
        </w:rPr>
        <w:t>), které by byly v konfliktu s upevněním, umístěním či provozem kolejnicového systému.</w:t>
      </w:r>
    </w:p>
    <w:p w:rsidR="00C63252" w:rsidRPr="00C63252" w:rsidRDefault="00C63252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</w:p>
    <w:p w:rsidR="0041233F" w:rsidRPr="00C63252" w:rsidRDefault="0041233F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C63252">
        <w:rPr>
          <w:rFonts w:ascii="FuturaT" w:hAnsi="FuturaT" w:cstheme="minorHAnsi"/>
          <w:b/>
          <w:bCs/>
          <w:sz w:val="28"/>
          <w:szCs w:val="28"/>
          <w:u w:val="single"/>
        </w:rPr>
        <w:t>Poznámky</w:t>
      </w:r>
    </w:p>
    <w:p w:rsidR="00081EFC" w:rsidRPr="00C63252" w:rsidRDefault="009D743C" w:rsidP="0041233F">
      <w:pPr>
        <w:autoSpaceDE w:val="0"/>
        <w:autoSpaceDN w:val="0"/>
        <w:adjustRightInd w:val="0"/>
        <w:spacing w:after="0" w:line="240" w:lineRule="auto"/>
        <w:rPr>
          <w:rFonts w:ascii="FuturaT" w:hAnsi="FuturaT" w:cstheme="minorHAnsi"/>
          <w:sz w:val="24"/>
          <w:szCs w:val="24"/>
        </w:rPr>
      </w:pPr>
      <w:r>
        <w:rPr>
          <w:rFonts w:ascii="FuturaT" w:hAnsi="FuturaT" w:cstheme="minorHAnsi"/>
          <w:i/>
          <w:iCs/>
          <w:sz w:val="24"/>
          <w:szCs w:val="24"/>
        </w:rPr>
        <w:t>Návrh stropního zvedacího systému</w:t>
      </w:r>
      <w:r w:rsidR="0041233F" w:rsidRPr="00C63252">
        <w:rPr>
          <w:rFonts w:ascii="FuturaT" w:hAnsi="FuturaT" w:cstheme="minorHAnsi"/>
          <w:i/>
          <w:iCs/>
          <w:sz w:val="24"/>
          <w:szCs w:val="24"/>
        </w:rPr>
        <w:t xml:space="preserve"> vznikl na základě výkresové dokumentace dodané projekčním ateliérem ATIP. Rozsah a způsob kotvení se může změnit v závislosti na skutečném stavu při rekonstrukci.</w:t>
      </w:r>
    </w:p>
    <w:sectPr w:rsidR="00081EFC" w:rsidRPr="00C63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T">
    <w:panose1 w:val="020B0502020204020303"/>
    <w:charset w:val="EE"/>
    <w:family w:val="swiss"/>
    <w:pitch w:val="variable"/>
    <w:sig w:usb0="800003AF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80256"/>
    <w:multiLevelType w:val="hybridMultilevel"/>
    <w:tmpl w:val="0F0EF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3F"/>
    <w:rsid w:val="00007844"/>
    <w:rsid w:val="00066226"/>
    <w:rsid w:val="00165E98"/>
    <w:rsid w:val="001F51A2"/>
    <w:rsid w:val="003C2C2C"/>
    <w:rsid w:val="0041233F"/>
    <w:rsid w:val="00414867"/>
    <w:rsid w:val="004C294C"/>
    <w:rsid w:val="004F1BB1"/>
    <w:rsid w:val="005F48D8"/>
    <w:rsid w:val="00804692"/>
    <w:rsid w:val="008F39C7"/>
    <w:rsid w:val="009D743C"/>
    <w:rsid w:val="00A93325"/>
    <w:rsid w:val="00B0140D"/>
    <w:rsid w:val="00B44C86"/>
    <w:rsid w:val="00C63252"/>
    <w:rsid w:val="00E2484B"/>
    <w:rsid w:val="00F2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E479"/>
  <w15:chartTrackingRefBased/>
  <w15:docId w15:val="{D1C00B68-CFC2-494E-97C9-B5C1E9FC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3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549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Tauchman</dc:creator>
  <cp:keywords/>
  <dc:description/>
  <cp:lastModifiedBy>Martin Tauchman</cp:lastModifiedBy>
  <cp:revision>16</cp:revision>
  <dcterms:created xsi:type="dcterms:W3CDTF">2019-10-29T14:29:00Z</dcterms:created>
  <dcterms:modified xsi:type="dcterms:W3CDTF">2019-10-30T14:09:00Z</dcterms:modified>
</cp:coreProperties>
</file>